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657" w:rsidRPr="00D23CA5" w:rsidRDefault="00A04657" w:rsidP="00A04657">
      <w:pPr>
        <w:spacing w:line="240" w:lineRule="auto"/>
        <w:rPr>
          <w:rFonts w:ascii="Bookman Old Style" w:hAnsi="Bookman Old Style" w:cs="Times New Roman"/>
          <w:b/>
          <w:spacing w:val="-2"/>
          <w:sz w:val="44"/>
          <w:szCs w:val="44"/>
        </w:rPr>
      </w:pPr>
      <w:r w:rsidRPr="00D23CA5">
        <w:rPr>
          <w:rFonts w:ascii="Bookman Old Style" w:hAnsi="Bookman Old Style" w:cs="Times New Roman"/>
          <w:b/>
          <w:spacing w:val="-2"/>
          <w:sz w:val="44"/>
          <w:szCs w:val="44"/>
        </w:rPr>
        <w:t xml:space="preserve">Паспорт </w:t>
      </w:r>
    </w:p>
    <w:p w:rsidR="00A04657" w:rsidRPr="00D23CA5" w:rsidRDefault="00A04657" w:rsidP="00A04657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D23CA5">
        <w:rPr>
          <w:rFonts w:ascii="Bookman Old Style" w:hAnsi="Bookman Old Style" w:cs="Times New Roman"/>
          <w:b/>
          <w:spacing w:val="-2"/>
          <w:sz w:val="40"/>
          <w:szCs w:val="36"/>
        </w:rPr>
        <w:t>Атлетический комплекс</w:t>
      </w:r>
    </w:p>
    <w:p w:rsidR="00A04657" w:rsidRPr="00D23CA5" w:rsidRDefault="005B0309" w:rsidP="00A04657">
      <w:pPr>
        <w:rPr>
          <w:rFonts w:ascii="Bookman Old Style" w:hAnsi="Bookman Old Style" w:cs="Times New Roman"/>
          <w:spacing w:val="-2"/>
          <w:sz w:val="36"/>
          <w:szCs w:val="32"/>
        </w:rPr>
      </w:pPr>
      <w:r w:rsidRPr="00D23CA5">
        <w:rPr>
          <w:rFonts w:ascii="Bookman Old Style" w:hAnsi="Bookman Old Style"/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2614930</wp:posOffset>
            </wp:positionH>
            <wp:positionV relativeFrom="paragraph">
              <wp:posOffset>95885</wp:posOffset>
            </wp:positionV>
            <wp:extent cx="4024630" cy="4781550"/>
            <wp:effectExtent l="0" t="0" r="0" b="0"/>
            <wp:wrapTight wrapText="bothSides">
              <wp:wrapPolygon edited="0">
                <wp:start x="0" y="0"/>
                <wp:lineTo x="0" y="21514"/>
                <wp:lineTo x="21470" y="21514"/>
                <wp:lineTo x="2147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спорта\Прочее\АК12 фото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4630" cy="478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A04657" w:rsidRPr="00D23CA5">
        <w:rPr>
          <w:rFonts w:ascii="Bookman Old Style" w:hAnsi="Bookman Old Style" w:cs="Times New Roman"/>
          <w:spacing w:val="-2"/>
          <w:sz w:val="36"/>
          <w:szCs w:val="32"/>
        </w:rPr>
        <w:t xml:space="preserve">Артикул: </w:t>
      </w:r>
      <w:r w:rsidR="00A04657" w:rsidRPr="00D23CA5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AK</w:t>
      </w:r>
      <w:r w:rsidR="00F95750" w:rsidRPr="00D23CA5">
        <w:rPr>
          <w:rFonts w:ascii="Bookman Old Style" w:hAnsi="Bookman Old Style" w:cs="Times New Roman"/>
          <w:b/>
          <w:spacing w:val="-2"/>
          <w:sz w:val="36"/>
          <w:szCs w:val="32"/>
        </w:rPr>
        <w:t>12</w:t>
      </w:r>
    </w:p>
    <w:p w:rsidR="00A04657" w:rsidRPr="00D23CA5" w:rsidRDefault="00A04657" w:rsidP="00A04657">
      <w:pPr>
        <w:rPr>
          <w:rFonts w:ascii="Bookman Old Style" w:hAnsi="Bookman Old Style" w:cs="Times New Roman"/>
          <w:b/>
          <w:spacing w:val="-2"/>
          <w:sz w:val="40"/>
          <w:szCs w:val="40"/>
          <w:highlight w:val="yellow"/>
        </w:rPr>
      </w:pPr>
    </w:p>
    <w:p w:rsidR="00A04657" w:rsidRPr="00D23CA5" w:rsidRDefault="00A04657" w:rsidP="00A04657">
      <w:pPr>
        <w:spacing w:line="240" w:lineRule="auto"/>
        <w:jc w:val="center"/>
        <w:rPr>
          <w:rFonts w:ascii="Bookman Old Style" w:hAnsi="Bookman Old Style" w:cs="Times New Roman"/>
          <w:spacing w:val="-2"/>
          <w:sz w:val="36"/>
          <w:szCs w:val="36"/>
        </w:rPr>
      </w:pPr>
    </w:p>
    <w:p w:rsidR="00A04657" w:rsidRPr="00D23CA5" w:rsidRDefault="00A04657" w:rsidP="00A04657">
      <w:pPr>
        <w:rPr>
          <w:rFonts w:ascii="Bookman Old Style" w:hAnsi="Bookman Old Style" w:cs="Times New Roman"/>
        </w:rPr>
      </w:pPr>
    </w:p>
    <w:p w:rsidR="00A04657" w:rsidRPr="00D23CA5" w:rsidRDefault="00A04657" w:rsidP="00A04657">
      <w:pPr>
        <w:jc w:val="center"/>
        <w:rPr>
          <w:rFonts w:ascii="Bookman Old Style" w:hAnsi="Bookman Old Style" w:cs="Times New Roman"/>
        </w:rPr>
        <w:sectPr w:rsidR="00A04657" w:rsidRPr="00D23CA5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  <w:r w:rsidRPr="00D23CA5">
        <w:rPr>
          <w:rFonts w:ascii="Bookman Old Style" w:hAnsi="Bookman Old Style" w:cs="Times New Roman"/>
          <w:noProof/>
          <w:lang w:eastAsia="ru-RU"/>
        </w:rPr>
        <w:br w:type="page"/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A04657" w:rsidRPr="00D23CA5" w:rsidRDefault="00A04657" w:rsidP="00A04657">
      <w:pPr>
        <w:pStyle w:val="Default"/>
        <w:spacing w:line="2" w:lineRule="atLeas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bCs/>
          <w:sz w:val="22"/>
          <w:szCs w:val="20"/>
        </w:rPr>
        <w:t xml:space="preserve">1. ОБЩИЕ СВЕДЕНИЯ. </w:t>
      </w:r>
    </w:p>
    <w:p w:rsidR="00A04657" w:rsidRPr="00D23CA5" w:rsidRDefault="00A04657" w:rsidP="00A04657">
      <w:pPr>
        <w:spacing w:after="0" w:line="2" w:lineRule="atLeast"/>
        <w:rPr>
          <w:rFonts w:ascii="Bookman Old Style" w:hAnsi="Bookman Old Style" w:cs="Times New Roman"/>
          <w:szCs w:val="20"/>
        </w:rPr>
      </w:pPr>
      <w:r w:rsidRPr="00D23CA5">
        <w:rPr>
          <w:rFonts w:ascii="Bookman Old Style" w:hAnsi="Bookman Old Style" w:cs="Times New Roman"/>
          <w:szCs w:val="20"/>
        </w:rPr>
        <w:t>1.</w:t>
      </w:r>
      <w:r w:rsidR="00911D0A" w:rsidRPr="00911D0A">
        <w:rPr>
          <w:rFonts w:ascii="Bookman Old Style" w:hAnsi="Bookman Old Style" w:cs="Times New Roman"/>
          <w:szCs w:val="20"/>
        </w:rPr>
        <w:t>1</w:t>
      </w:r>
      <w:r w:rsidRPr="00D23CA5">
        <w:rPr>
          <w:rFonts w:ascii="Bookman Old Style" w:hAnsi="Bookman Old Style" w:cs="Times New Roman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A04657" w:rsidRPr="00D23CA5" w:rsidRDefault="00A04657" w:rsidP="00A04657">
      <w:pPr>
        <w:spacing w:after="0" w:line="2" w:lineRule="atLeast"/>
        <w:rPr>
          <w:rFonts w:ascii="Bookman Old Style" w:hAnsi="Bookman Old Style" w:cs="Times New Roman"/>
          <w:szCs w:val="20"/>
        </w:rPr>
      </w:pPr>
      <w:r w:rsidRPr="00D23CA5">
        <w:rPr>
          <w:rFonts w:ascii="Bookman Old Style" w:hAnsi="Bookman Old Style" w:cs="Times New Roman"/>
          <w:szCs w:val="20"/>
        </w:rPr>
        <w:t>1.</w:t>
      </w:r>
      <w:r w:rsidR="00911D0A">
        <w:rPr>
          <w:rFonts w:ascii="Bookman Old Style" w:hAnsi="Bookman Old Style" w:cs="Times New Roman"/>
          <w:szCs w:val="20"/>
          <w:lang w:val="en-US"/>
        </w:rPr>
        <w:t>2</w:t>
      </w:r>
      <w:bookmarkStart w:id="0" w:name="_GoBack"/>
      <w:bookmarkEnd w:id="0"/>
      <w:r w:rsidRPr="00D23CA5">
        <w:rPr>
          <w:rFonts w:ascii="Bookman Old Style" w:hAnsi="Bookman Old Style" w:cs="Times New Roman"/>
          <w:szCs w:val="20"/>
        </w:rPr>
        <w:t xml:space="preserve"> Нормативные документы, в соответствии с которыми изготовлен</w:t>
      </w:r>
      <w:r w:rsidRPr="00D23CA5">
        <w:rPr>
          <w:rFonts w:ascii="Bookman Old Style" w:hAnsi="Bookman Old Style" w:cs="Times New Roman"/>
          <w:spacing w:val="-2"/>
        </w:rPr>
        <w:t xml:space="preserve"> атлетический комплекс</w:t>
      </w:r>
      <w:r w:rsidRPr="00D23CA5">
        <w:rPr>
          <w:rFonts w:ascii="Bookman Old Style" w:hAnsi="Bookman Old Style" w:cs="Times New Roman"/>
          <w:szCs w:val="20"/>
        </w:rPr>
        <w:t>: СТО 71030909 – 005 – 2010, ГОСТ 15.009/ГОСТ 15.005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sz w:val="22"/>
          <w:szCs w:val="20"/>
        </w:rPr>
        <w:t xml:space="preserve">2. ТРАНСПОРТИРОВКА.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sz w:val="22"/>
          <w:szCs w:val="20"/>
        </w:rPr>
        <w:t>3. УСЛОВИЯ ХРАНЕНИЯ.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Хранить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sz w:val="22"/>
          <w:szCs w:val="20"/>
        </w:rPr>
        <w:t>4. ГАРАНТИЙНЫЕ ОБЯЗАТЕЛЬСТВА.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4.1 Изготовитель гарантирует соответствие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4.3 Гарантия не распространяется на: </w:t>
      </w:r>
    </w:p>
    <w:p w:rsidR="00A04657" w:rsidRPr="00D23CA5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A04657" w:rsidRPr="00D23CA5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A04657" w:rsidRPr="00D23CA5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lastRenderedPageBreak/>
        <w:t xml:space="preserve">5.1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предназначен для возрастной группы от 14-и лет.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5.4 В процессе занятий не допускается нахождение людей в зоне безопасности.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5.6 Для обеспечения безопасности </w:t>
      </w:r>
      <w:proofErr w:type="spellStart"/>
      <w:r w:rsidRPr="00D23CA5">
        <w:rPr>
          <w:rFonts w:ascii="Bookman Old Style" w:hAnsi="Bookman Old Style" w:cs="Times New Roman"/>
          <w:sz w:val="22"/>
          <w:szCs w:val="20"/>
        </w:rPr>
        <w:t>эксплуатант</w:t>
      </w:r>
      <w:proofErr w:type="spellEnd"/>
      <w:r w:rsidRPr="00D23CA5">
        <w:rPr>
          <w:rFonts w:ascii="Bookman Old Style" w:hAnsi="Bookman Old Style" w:cs="Times New Roman"/>
          <w:sz w:val="22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- Правила пользования и возрастные ограничения при пользовании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атлетическим комплексом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;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bCs/>
          <w:sz w:val="22"/>
          <w:szCs w:val="20"/>
        </w:rPr>
        <w:t>6. ИНСТРУКЦИЯ ПО ОБСЛУЖИВАНИЮ И УХОДУ.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Перед вводом в эксплуатацию необходимо: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Провести визуальный осмотр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pacing w:val="-2"/>
          <w:sz w:val="22"/>
          <w:szCs w:val="22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Проверить целостность конструкции, наличие всех элементов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надежности крепления к фундаменту несущей конструкции;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целостности конструкции, наличия всех элементов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комплекса;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lastRenderedPageBreak/>
        <w:t xml:space="preserve">Обнаруженные во время осмотра неполадки должны быть немедленно устранены, а если это невозможно, то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должен быть закрыт для пользования.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устойчивости конструкции, прочность узлов крепления;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Запрещается самостоятельное изготовление и замена составных частей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атлетического комплекса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- все видимые сварные швы;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- все видимые резьбовые соединения.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6.4 Проводить ежегодный основной осмотр.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6.5 В зимнее время зону безопасности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комплекса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>очищать от снега.</w:t>
      </w:r>
    </w:p>
    <w:p w:rsidR="00A04657" w:rsidRDefault="00A04657" w:rsidP="00A04657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D23CA5" w:rsidRPr="00D23CA5" w:rsidRDefault="00D23CA5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D23CA5" w:rsidRDefault="00D23CA5" w:rsidP="00A04657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  <w:r>
        <w:rPr>
          <w:rFonts w:ascii="Bookman Old Style" w:hAnsi="Bookman Old Style" w:cs="Times New Roman"/>
          <w:b/>
          <w:sz w:val="22"/>
          <w:szCs w:val="20"/>
        </w:rPr>
        <w:t>7</w:t>
      </w:r>
      <w:r w:rsidR="00A04657" w:rsidRPr="00D23CA5">
        <w:rPr>
          <w:rFonts w:ascii="Bookman Old Style" w:hAnsi="Bookman Old Style" w:cs="Times New Roman"/>
          <w:b/>
          <w:sz w:val="22"/>
          <w:szCs w:val="20"/>
        </w:rPr>
        <w:t xml:space="preserve">. ОТМЕТКА О ПРОДАЖЕ.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Торговое предприятие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______________________________________________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Продавец ______________________ Подпись________________________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>Дата «___» ______________201_ г.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b/>
          <w:bCs/>
          <w:sz w:val="22"/>
          <w:szCs w:val="20"/>
        </w:rPr>
        <w:lastRenderedPageBreak/>
        <w:t xml:space="preserve">ВНИМАНИЕ!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Правильная и безопасная эксплуатация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D23CA5">
        <w:rPr>
          <w:rFonts w:ascii="Bookman Old Style" w:hAnsi="Bookman Old Style" w:cs="Times New Roman"/>
          <w:spacing w:val="-2"/>
        </w:rPr>
        <w:t xml:space="preserve"> </w:t>
      </w:r>
      <w:r w:rsidRPr="00D23CA5">
        <w:rPr>
          <w:rFonts w:ascii="Bookman Old Style" w:hAnsi="Bookman Old Style" w:cs="Times New Roman"/>
          <w:sz w:val="22"/>
          <w:szCs w:val="20"/>
        </w:rPr>
        <w:t xml:space="preserve">гарантируется при соблюдении следующих условий: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Назначение ответственного лица за </w:t>
      </w:r>
      <w:r w:rsidRPr="00D23CA5">
        <w:rPr>
          <w:rFonts w:ascii="Bookman Old Style" w:hAnsi="Bookman Old Style" w:cs="Times New Roman"/>
          <w:spacing w:val="-2"/>
          <w:sz w:val="22"/>
          <w:szCs w:val="22"/>
        </w:rPr>
        <w:t>Атлетическим комплексом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D23CA5">
        <w:rPr>
          <w:rFonts w:ascii="Bookman Old Style" w:hAnsi="Bookman Old Style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A04657" w:rsidRPr="00D23CA5" w:rsidRDefault="00A04657" w:rsidP="00A04657">
      <w:pPr>
        <w:rPr>
          <w:rFonts w:ascii="Bookman Old Style" w:hAnsi="Bookman Old Style" w:cs="Times New Roman"/>
          <w:szCs w:val="20"/>
        </w:rPr>
      </w:pPr>
      <w:r w:rsidRPr="00D23CA5">
        <w:rPr>
          <w:rFonts w:ascii="Bookman Old Style" w:hAnsi="Bookman Old Style" w:cs="Times New Roman"/>
          <w:b/>
          <w:szCs w:val="20"/>
        </w:rPr>
        <w:t>Примечание</w:t>
      </w:r>
      <w:r w:rsidRPr="00D23CA5">
        <w:rPr>
          <w:rFonts w:ascii="Bookman Old Style" w:hAnsi="Bookman Old Style" w:cs="Times New Roman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</w:t>
      </w:r>
    </w:p>
    <w:p w:rsidR="00A04657" w:rsidRPr="00D23CA5" w:rsidRDefault="00D23CA5" w:rsidP="00A04657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b/>
          <w:bCs/>
          <w:sz w:val="22"/>
        </w:rPr>
        <w:t>8</w:t>
      </w:r>
      <w:r w:rsidR="00A04657" w:rsidRPr="00D23CA5">
        <w:rPr>
          <w:rFonts w:ascii="Bookman Old Style" w:hAnsi="Bookman Old Style" w:cs="Times New Roman"/>
          <w:b/>
          <w:bCs/>
          <w:sz w:val="22"/>
        </w:rPr>
        <w:t xml:space="preserve">. ТЕХНИЧЕСКАЯ ХАРАКТЕРИСТИКА. </w:t>
      </w:r>
    </w:p>
    <w:p w:rsidR="00F95750" w:rsidRPr="00D23CA5" w:rsidRDefault="00D23CA5" w:rsidP="00A04657">
      <w:pPr>
        <w:pStyle w:val="Default"/>
        <w:rPr>
          <w:rFonts w:ascii="Bookman Old Style" w:hAnsi="Bookman Old Style" w:cs="Times New Roman"/>
          <w:b/>
          <w:bCs/>
          <w:noProof/>
          <w:sz w:val="22"/>
          <w:lang w:eastAsia="ru-RU"/>
        </w:rPr>
      </w:pPr>
      <w:r>
        <w:rPr>
          <w:rFonts w:ascii="Bookman Old Style" w:hAnsi="Bookman Old Style" w:cs="Times New Roman"/>
          <w:sz w:val="22"/>
        </w:rPr>
        <w:t>8</w:t>
      </w:r>
      <w:r w:rsidR="00A04657" w:rsidRPr="00D23CA5">
        <w:rPr>
          <w:rFonts w:ascii="Bookman Old Style" w:hAnsi="Bookman Old Style" w:cs="Times New Roman"/>
          <w:sz w:val="22"/>
        </w:rPr>
        <w:t>.2 Габариты и зоны безопасности:</w:t>
      </w:r>
      <w:r w:rsidR="00A04657" w:rsidRPr="00D23CA5">
        <w:rPr>
          <w:rFonts w:ascii="Bookman Old Style" w:hAnsi="Bookman Old Style" w:cs="Times New Roman"/>
          <w:b/>
          <w:bCs/>
          <w:noProof/>
          <w:sz w:val="22"/>
          <w:lang w:eastAsia="ru-RU"/>
        </w:rPr>
        <w:t xml:space="preserve"> </w:t>
      </w: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sz w:val="22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69"/>
        <w:gridCol w:w="1980"/>
        <w:gridCol w:w="1586"/>
      </w:tblGrid>
      <w:tr w:rsidR="00F95750" w:rsidRPr="00D23CA5" w:rsidTr="003E0023">
        <w:trPr>
          <w:jc w:val="center"/>
        </w:trPr>
        <w:tc>
          <w:tcPr>
            <w:tcW w:w="4353" w:type="dxa"/>
            <w:vMerge w:val="restart"/>
            <w:vAlign w:val="center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 xml:space="preserve">Габаритные </w:t>
            </w:r>
          </w:p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размеры</w:t>
            </w:r>
          </w:p>
        </w:tc>
        <w:tc>
          <w:tcPr>
            <w:tcW w:w="2168" w:type="dxa"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Длина, м</w:t>
            </w:r>
          </w:p>
        </w:tc>
        <w:tc>
          <w:tcPr>
            <w:tcW w:w="1843" w:type="dxa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2,6</w:t>
            </w:r>
          </w:p>
        </w:tc>
      </w:tr>
      <w:tr w:rsidR="00F95750" w:rsidRPr="00D23CA5" w:rsidTr="003E0023">
        <w:trPr>
          <w:trHeight w:val="137"/>
          <w:jc w:val="center"/>
        </w:trPr>
        <w:tc>
          <w:tcPr>
            <w:tcW w:w="4353" w:type="dxa"/>
            <w:vMerge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</w:p>
        </w:tc>
        <w:tc>
          <w:tcPr>
            <w:tcW w:w="2168" w:type="dxa"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Ширина, м</w:t>
            </w:r>
          </w:p>
        </w:tc>
        <w:tc>
          <w:tcPr>
            <w:tcW w:w="1843" w:type="dxa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1</w:t>
            </w:r>
          </w:p>
        </w:tc>
      </w:tr>
      <w:tr w:rsidR="00F95750" w:rsidRPr="00D23CA5" w:rsidTr="003E0023">
        <w:trPr>
          <w:jc w:val="center"/>
        </w:trPr>
        <w:tc>
          <w:tcPr>
            <w:tcW w:w="4353" w:type="dxa"/>
            <w:vMerge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</w:p>
        </w:tc>
        <w:tc>
          <w:tcPr>
            <w:tcW w:w="2168" w:type="dxa"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Высота, м</w:t>
            </w:r>
          </w:p>
        </w:tc>
        <w:tc>
          <w:tcPr>
            <w:tcW w:w="1843" w:type="dxa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2,4</w:t>
            </w:r>
          </w:p>
        </w:tc>
      </w:tr>
      <w:tr w:rsidR="00F95750" w:rsidRPr="00D23CA5" w:rsidTr="003E0023">
        <w:trPr>
          <w:jc w:val="center"/>
        </w:trPr>
        <w:tc>
          <w:tcPr>
            <w:tcW w:w="6521" w:type="dxa"/>
            <w:gridSpan w:val="2"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/>
                <w:sz w:val="18"/>
                <w:szCs w:val="18"/>
              </w:rPr>
            </w:pPr>
            <w:r w:rsidRPr="00D23CA5">
              <w:rPr>
                <w:rFonts w:ascii="Bookman Old Style" w:hAnsi="Bookman Old Style" w:cs="Times New Roman"/>
              </w:rPr>
              <w:t>Вес, кг, не более</w:t>
            </w:r>
            <w:r w:rsidRPr="00D23CA5">
              <w:rPr>
                <w:rFonts w:ascii="Bookman Old Style" w:hAnsi="Bookman Old Style"/>
                <w:sz w:val="18"/>
                <w:szCs w:val="18"/>
              </w:rPr>
              <w:t xml:space="preserve"> </w:t>
            </w:r>
          </w:p>
        </w:tc>
        <w:tc>
          <w:tcPr>
            <w:tcW w:w="1843" w:type="dxa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130</w:t>
            </w:r>
          </w:p>
        </w:tc>
      </w:tr>
      <w:tr w:rsidR="00F95750" w:rsidRPr="00D23CA5" w:rsidTr="003E0023">
        <w:trPr>
          <w:trHeight w:val="125"/>
          <w:jc w:val="center"/>
        </w:trPr>
        <w:tc>
          <w:tcPr>
            <w:tcW w:w="6521" w:type="dxa"/>
            <w:gridSpan w:val="2"/>
          </w:tcPr>
          <w:p w:rsidR="00F95750" w:rsidRPr="00D23CA5" w:rsidRDefault="00F95750" w:rsidP="003E0023">
            <w:pPr>
              <w:pStyle w:val="Default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 xml:space="preserve">Максимальный вес пользователя, кг </w:t>
            </w:r>
          </w:p>
        </w:tc>
        <w:tc>
          <w:tcPr>
            <w:tcW w:w="1843" w:type="dxa"/>
          </w:tcPr>
          <w:p w:rsidR="00F95750" w:rsidRPr="00D23CA5" w:rsidRDefault="00F95750" w:rsidP="003E0023">
            <w:pPr>
              <w:pStyle w:val="Default"/>
              <w:jc w:val="center"/>
              <w:rPr>
                <w:rFonts w:ascii="Bookman Old Style" w:hAnsi="Bookman Old Style" w:cs="Times New Roman"/>
              </w:rPr>
            </w:pPr>
            <w:r w:rsidRPr="00D23CA5">
              <w:rPr>
                <w:rFonts w:ascii="Bookman Old Style" w:hAnsi="Bookman Old Style" w:cs="Times New Roman"/>
              </w:rPr>
              <w:t>150</w:t>
            </w:r>
          </w:p>
        </w:tc>
      </w:tr>
    </w:tbl>
    <w:p w:rsidR="00A04657" w:rsidRPr="00D23CA5" w:rsidRDefault="00F95750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/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389772</wp:posOffset>
            </wp:positionV>
            <wp:extent cx="4641850" cy="2540635"/>
            <wp:effectExtent l="0" t="0" r="6350" b="0"/>
            <wp:wrapTight wrapText="bothSides">
              <wp:wrapPolygon edited="0">
                <wp:start x="0" y="0"/>
                <wp:lineTo x="0" y="21379"/>
                <wp:lineTo x="21541" y="21379"/>
                <wp:lineTo x="21541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0" cy="254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4657" w:rsidRPr="00D23CA5" w:rsidRDefault="00A04657" w:rsidP="00A04657">
      <w:pPr>
        <w:rPr>
          <w:rFonts w:ascii="Bookman Old Style" w:hAnsi="Bookman Old Style" w:cs="Times New Roman"/>
        </w:rPr>
      </w:pP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95750" w:rsidRPr="00D23CA5" w:rsidRDefault="00D23CA5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  <w:r w:rsidRPr="00D23CA5">
        <w:rPr>
          <w:rFonts w:ascii="Bookman Old Style" w:hAnsi="Bookman Old Style"/>
          <w:noProof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59C0D1DA" wp14:editId="553F6FC9">
            <wp:simplePos x="0" y="0"/>
            <wp:positionH relativeFrom="column">
              <wp:posOffset>-38100</wp:posOffset>
            </wp:positionH>
            <wp:positionV relativeFrom="paragraph">
              <wp:posOffset>0</wp:posOffset>
            </wp:positionV>
            <wp:extent cx="3691890" cy="5314950"/>
            <wp:effectExtent l="0" t="0" r="3810" b="0"/>
            <wp:wrapTight wrapText="bothSides">
              <wp:wrapPolygon edited="0">
                <wp:start x="0" y="0"/>
                <wp:lineTo x="0" y="21523"/>
                <wp:lineTo x="21511" y="21523"/>
                <wp:lineTo x="21511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15" t="7337" r="6691" b="3225"/>
                    <a:stretch/>
                  </pic:blipFill>
                  <pic:spPr bwMode="auto">
                    <a:xfrm>
                      <a:off x="0" y="0"/>
                      <a:ext cx="3691890" cy="531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F95750" w:rsidRPr="00D23CA5" w:rsidRDefault="00F95750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CF5839" w:rsidRPr="00D23CA5" w:rsidRDefault="00CF583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D23CA5" w:rsidRDefault="00D23CA5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A04657" w:rsidRPr="00D23CA5" w:rsidRDefault="00D23CA5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  <w:r>
        <w:rPr>
          <w:rFonts w:ascii="Bookman Old Style" w:hAnsi="Bookman Old Style" w:cs="Times New Roman"/>
          <w:b/>
          <w:bCs/>
          <w:sz w:val="22"/>
        </w:rPr>
        <w:t>9</w:t>
      </w:r>
      <w:r w:rsidR="00A04657" w:rsidRPr="00D23CA5">
        <w:rPr>
          <w:rFonts w:ascii="Bookman Old Style" w:hAnsi="Bookman Old Style" w:cs="Times New Roman"/>
          <w:b/>
          <w:bCs/>
          <w:sz w:val="22"/>
        </w:rPr>
        <w:t xml:space="preserve">. МОНТАЖ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 xml:space="preserve">11.1. Подготовить участок земли (разровнять его)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 xml:space="preserve">11.2. Выкопать яму, глубиной больше на 100-150 мм, чем закладной элемент, входящий в комплектацию 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>11.3. Осуществить скрутку столбов тренажера и закладного (-ых)  элемента (-</w:t>
      </w:r>
      <w:proofErr w:type="spellStart"/>
      <w:r w:rsidRPr="00D23CA5">
        <w:rPr>
          <w:rFonts w:ascii="Bookman Old Style" w:hAnsi="Bookman Old Style" w:cs="Times New Roman"/>
          <w:sz w:val="22"/>
        </w:rPr>
        <w:t>ов</w:t>
      </w:r>
      <w:proofErr w:type="spellEnd"/>
      <w:r w:rsidRPr="00D23CA5">
        <w:rPr>
          <w:rFonts w:ascii="Bookman Old Style" w:hAnsi="Bookman Old Style" w:cs="Times New Roman"/>
          <w:sz w:val="22"/>
        </w:rPr>
        <w:t>).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>11.4. Осуществить установку столбов комплекса в приямки выровняв их по уровню и высотной отметке.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>11.5. Заполнить приямки бетоном марки - Кл. У 15 малой фракции.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>11.6. Произвести окончательную сборку и выравнивание комплекса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D23CA5">
        <w:rPr>
          <w:rFonts w:ascii="Bookman Old Style" w:hAnsi="Bookman Old Style" w:cs="Times New Roman"/>
          <w:sz w:val="22"/>
        </w:rPr>
        <w:t>11.7. Оставшуюся полость приямка засыпать предварительно выкопанным грунтом в уровень земли.</w:t>
      </w:r>
    </w:p>
    <w:p w:rsidR="00A04657" w:rsidRPr="00D23CA5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C6216F" w:rsidRPr="00D23CA5" w:rsidRDefault="00A04657" w:rsidP="00D23CA5">
      <w:pPr>
        <w:pStyle w:val="Default"/>
        <w:rPr>
          <w:rFonts w:ascii="Bookman Old Style" w:hAnsi="Bookman Old Style"/>
        </w:rPr>
      </w:pPr>
      <w:r w:rsidRPr="00D23CA5">
        <w:rPr>
          <w:rFonts w:ascii="Bookman Old Style" w:hAnsi="Bookman Old Style" w:cs="Times New Roman"/>
          <w:sz w:val="22"/>
        </w:rPr>
        <w:t>Установка бетонированием:</w:t>
      </w:r>
      <w:r w:rsidRPr="00D23CA5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5A63CB17" wp14:editId="41732964">
            <wp:simplePos x="0" y="0"/>
            <wp:positionH relativeFrom="margin">
              <wp:posOffset>5117997</wp:posOffset>
            </wp:positionH>
            <wp:positionV relativeFrom="paragraph">
              <wp:posOffset>226813</wp:posOffset>
            </wp:positionV>
            <wp:extent cx="2671445" cy="3176270"/>
            <wp:effectExtent l="0" t="0" r="0" b="5080"/>
            <wp:wrapTight wrapText="bothSides">
              <wp:wrapPolygon edited="0">
                <wp:start x="0" y="0"/>
                <wp:lineTo x="0" y="21505"/>
                <wp:lineTo x="21410" y="21505"/>
                <wp:lineTo x="21410" y="0"/>
                <wp:lineTo x="0" y="0"/>
              </wp:wrapPolygon>
            </wp:wrapTight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317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6216F" w:rsidRPr="00D23CA5" w:rsidSect="00A04657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0825" w:rsidRDefault="001D499F">
      <w:pPr>
        <w:spacing w:after="0" w:line="240" w:lineRule="auto"/>
      </w:pPr>
      <w:r>
        <w:separator/>
      </w:r>
    </w:p>
  </w:endnote>
  <w:endnote w:type="continuationSeparator" w:id="0">
    <w:p w:rsidR="000A0825" w:rsidRDefault="001D4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D23CA5" w:rsidRDefault="00911D0A" w:rsidP="00D23CA5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0825" w:rsidRDefault="001D499F">
      <w:pPr>
        <w:spacing w:after="0" w:line="240" w:lineRule="auto"/>
      </w:pPr>
      <w:r>
        <w:separator/>
      </w:r>
    </w:p>
  </w:footnote>
  <w:footnote w:type="continuationSeparator" w:id="0">
    <w:p w:rsidR="000A0825" w:rsidRDefault="001D49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657"/>
    <w:rsid w:val="000A0825"/>
    <w:rsid w:val="001D499F"/>
    <w:rsid w:val="005B0309"/>
    <w:rsid w:val="00911D0A"/>
    <w:rsid w:val="00A04657"/>
    <w:rsid w:val="00C6216F"/>
    <w:rsid w:val="00CF5839"/>
    <w:rsid w:val="00D23CA5"/>
    <w:rsid w:val="00F95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59E8C2"/>
  <w15:chartTrackingRefBased/>
  <w15:docId w15:val="{7279E3A9-EE38-46F5-A6E7-70E9FA375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6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046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04657"/>
  </w:style>
  <w:style w:type="paragraph" w:customStyle="1" w:styleId="Default">
    <w:name w:val="Default"/>
    <w:rsid w:val="00A0465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F957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D23C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23C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4</Pages>
  <Words>907</Words>
  <Characters>5173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6</cp:revision>
  <dcterms:created xsi:type="dcterms:W3CDTF">2019-08-19T14:07:00Z</dcterms:created>
  <dcterms:modified xsi:type="dcterms:W3CDTF">2023-10-16T04:55:00Z</dcterms:modified>
</cp:coreProperties>
</file>